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3C1" w:rsidRDefault="00F273C1" w:rsidP="00F273C1">
      <w:pPr>
        <w:pStyle w:val="NormalWeb"/>
        <w:bidi/>
        <w:spacing w:line="375" w:lineRule="atLeast"/>
        <w:jc w:val="center"/>
        <w:rPr>
          <w:rFonts w:ascii="Tahoma" w:hAnsi="Tahoma" w:cs="Tahoma"/>
          <w:b/>
          <w:bCs/>
          <w:sz w:val="27"/>
          <w:szCs w:val="27"/>
          <w:rtl/>
        </w:rPr>
      </w:pPr>
    </w:p>
    <w:p w:rsidR="007F16D2" w:rsidRDefault="007F16D2" w:rsidP="00F273C1">
      <w:pPr>
        <w:pStyle w:val="NormalWeb"/>
        <w:bidi/>
        <w:spacing w:line="375" w:lineRule="atLeast"/>
        <w:jc w:val="center"/>
        <w:rPr>
          <w:rFonts w:ascii="font_bnazanin" w:hAnsi="font_bnazanin"/>
        </w:rPr>
      </w:pPr>
      <w:r w:rsidRPr="00F273C1">
        <w:rPr>
          <w:rFonts w:ascii="Tahoma" w:hAnsi="Tahoma" w:cs="Tahoma"/>
          <w:b/>
          <w:bCs/>
          <w:sz w:val="27"/>
          <w:szCs w:val="27"/>
          <w:rtl/>
        </w:rPr>
        <w:t>دستورالعمل ثبت و رسيدگی به خطاها و موارد عدم انطباق درآزمايشگاه</w:t>
      </w:r>
    </w:p>
    <w:p w:rsidR="007F16D2" w:rsidRDefault="007F16D2" w:rsidP="007F16D2">
      <w:pPr>
        <w:pStyle w:val="NormalWeb"/>
        <w:bidi/>
        <w:spacing w:line="375" w:lineRule="atLeast"/>
        <w:rPr>
          <w:rFonts w:ascii="font_bnazanin" w:hAnsi="font_bnazanin"/>
          <w:rtl/>
        </w:rPr>
      </w:pPr>
    </w:p>
    <w:p w:rsidR="007F16D2" w:rsidRPr="00F273C1" w:rsidRDefault="007F16D2" w:rsidP="007F16D2">
      <w:pPr>
        <w:pStyle w:val="NormalWeb"/>
        <w:bidi/>
        <w:spacing w:line="375" w:lineRule="atLeast"/>
        <w:rPr>
          <w:rFonts w:ascii="Tahoma" w:hAnsi="Tahoma" w:cs="B Nazanin"/>
          <w:b/>
          <w:bCs/>
          <w:sz w:val="32"/>
          <w:szCs w:val="32"/>
          <w:rtl/>
        </w:rPr>
      </w:pPr>
      <w:r w:rsidRPr="00F273C1">
        <w:rPr>
          <w:rFonts w:ascii="Tahoma" w:hAnsi="Tahoma" w:cs="B Nazanin"/>
          <w:b/>
          <w:bCs/>
          <w:sz w:val="32"/>
          <w:szCs w:val="32"/>
          <w:rtl/>
        </w:rPr>
        <w:t>خطاها وموارد عدم انطباق ( مواردی که با اصول انجام کار انطباق ندارند) ، با روشهای مختلفی در آزمايشگاه شناسايی می شوند که عمدتا شامل انجام بازرسی های داخلی توسط مسئول فنی يا سوپروايزر آزمايشگاه ، پس خوراند ( فيدبک) دريافت شده از مسئولين و کارکنان ، بازنگری نتايج برنامه های کنترل کيفيت ، نظرسنجی از مشتريان آزمايشگاه و رسيدگی به شکايات و.... می باشد</w:t>
      </w:r>
      <w:r w:rsidRPr="00F273C1">
        <w:rPr>
          <w:rFonts w:ascii="Tahoma" w:hAnsi="Tahoma" w:cs="B Nazanin"/>
          <w:b/>
          <w:bCs/>
          <w:sz w:val="32"/>
          <w:szCs w:val="32"/>
          <w:rtl/>
        </w:rPr>
        <w:br/>
        <w:t>در اين دستورالعمل موارد زير تعريف می شود :</w:t>
      </w:r>
      <w:r w:rsidRPr="00F273C1">
        <w:rPr>
          <w:rFonts w:ascii="Tahoma" w:hAnsi="Tahoma" w:cs="B Nazanin"/>
          <w:b/>
          <w:bCs/>
          <w:sz w:val="32"/>
          <w:szCs w:val="32"/>
          <w:rtl/>
        </w:rPr>
        <w:br/>
        <w:t>- مسئول ثبت خطاهاو موارد عدم انطباق که در هر بخش يا واحد از آزمايشگاه اتفاق می افتد .</w:t>
      </w:r>
      <w:r w:rsidRPr="00F273C1">
        <w:rPr>
          <w:rFonts w:ascii="Tahoma" w:hAnsi="Tahoma" w:cs="B Nazanin"/>
          <w:b/>
          <w:bCs/>
          <w:sz w:val="32"/>
          <w:szCs w:val="32"/>
          <w:rtl/>
        </w:rPr>
        <w:br/>
        <w:t xml:space="preserve">- چگونگی ثبت خطاها و موارد عدم انطباق مثلا ثبت در دفاترو يا برگه ها وفرم های طراحی شده و... </w:t>
      </w:r>
      <w:r w:rsidRPr="00F273C1">
        <w:rPr>
          <w:rFonts w:ascii="Tahoma" w:hAnsi="Tahoma" w:cs="B Nazanin"/>
          <w:b/>
          <w:bCs/>
          <w:sz w:val="32"/>
          <w:szCs w:val="32"/>
          <w:rtl/>
        </w:rPr>
        <w:br/>
        <w:t>- مسئول رسيدگی به اين موارد و تعيين اقدام اصلاحی در جهت رفع مشکلات و خطاها در هر بخش از آزمايشگاه</w:t>
      </w:r>
      <w:r w:rsidRPr="00F273C1">
        <w:rPr>
          <w:rFonts w:ascii="Tahoma" w:hAnsi="Tahoma" w:cs="B Nazanin"/>
          <w:b/>
          <w:bCs/>
          <w:sz w:val="32"/>
          <w:szCs w:val="32"/>
          <w:rtl/>
        </w:rPr>
        <w:br/>
        <w:t xml:space="preserve">- مسئول انجام و پی گيری اثربخشی اقدامات اصلاحی انجام شده </w:t>
      </w:r>
    </w:p>
    <w:p w:rsidR="007F16D2" w:rsidRPr="00F273C1" w:rsidRDefault="007F16D2" w:rsidP="007F16D2">
      <w:pPr>
        <w:pStyle w:val="NormalWeb"/>
        <w:bidi/>
        <w:spacing w:line="375" w:lineRule="atLeast"/>
        <w:rPr>
          <w:rFonts w:ascii="Tahoma" w:hAnsi="Tahoma" w:cs="B Nazanin"/>
          <w:b/>
          <w:bCs/>
          <w:sz w:val="32"/>
          <w:szCs w:val="32"/>
          <w:rtl/>
        </w:rPr>
      </w:pPr>
      <w:r w:rsidRPr="00F273C1">
        <w:rPr>
          <w:rFonts w:ascii="Tahoma" w:hAnsi="Tahoma" w:cs="B Nazanin"/>
          <w:b/>
          <w:bCs/>
          <w:sz w:val="32"/>
          <w:szCs w:val="32"/>
          <w:rtl/>
        </w:rPr>
        <w:t>*– سوابق خطاها و عدم انطباق های اتفاق افتاده:</w:t>
      </w:r>
      <w:r w:rsidRPr="00F273C1">
        <w:rPr>
          <w:rFonts w:ascii="Tahoma" w:hAnsi="Tahoma" w:cs="B Nazanin"/>
          <w:b/>
          <w:bCs/>
          <w:sz w:val="32"/>
          <w:szCs w:val="32"/>
          <w:rtl/>
        </w:rPr>
        <w:br/>
      </w:r>
      <w:r w:rsidRPr="00F273C1">
        <w:rPr>
          <w:rFonts w:ascii="Tahoma" w:hAnsi="Tahoma" w:cs="B Nazanin"/>
          <w:b/>
          <w:bCs/>
          <w:sz w:val="32"/>
          <w:szCs w:val="32"/>
          <w:rtl/>
        </w:rPr>
        <w:br/>
        <w:t>طراحی فرم ها يا اختصاص دادن دفاتری در هر بخش از آزمايشگاه که خطاهای اتفاق افتاده درآن ثبت می شود.</w:t>
      </w:r>
    </w:p>
    <w:p w:rsidR="007F16D2" w:rsidRPr="00F273C1" w:rsidRDefault="007F16D2" w:rsidP="009B26FE">
      <w:pPr>
        <w:pStyle w:val="NormalWeb"/>
        <w:bidi/>
        <w:spacing w:line="375" w:lineRule="atLeast"/>
        <w:rPr>
          <w:rFonts w:ascii="Tahoma" w:hAnsi="Tahoma" w:cs="B Nazanin"/>
          <w:b/>
          <w:bCs/>
          <w:sz w:val="32"/>
          <w:szCs w:val="32"/>
          <w:rtl/>
        </w:rPr>
      </w:pPr>
      <w:r w:rsidRPr="00F273C1">
        <w:rPr>
          <w:rFonts w:ascii="Tahoma" w:hAnsi="Tahoma" w:cs="B Nazanin"/>
          <w:b/>
          <w:bCs/>
          <w:sz w:val="32"/>
          <w:szCs w:val="32"/>
          <w:rtl/>
        </w:rPr>
        <w:t>* – سوابق مربوط به ثبت اقدامات اصلاحی انجام شده جهت رفع مشکلات و خطاها:</w:t>
      </w:r>
      <w:r w:rsidRPr="00F273C1">
        <w:rPr>
          <w:rFonts w:ascii="Tahoma" w:hAnsi="Tahoma" w:cs="B Nazanin"/>
          <w:b/>
          <w:bCs/>
          <w:sz w:val="32"/>
          <w:szCs w:val="32"/>
          <w:rtl/>
        </w:rPr>
        <w:br/>
        <w:t>- شرح اقدام اصلاحی که می بايست انجام شود .</w:t>
      </w:r>
      <w:r w:rsidRPr="00F273C1">
        <w:rPr>
          <w:rFonts w:ascii="Tahoma" w:hAnsi="Tahoma" w:cs="B Nazanin"/>
          <w:b/>
          <w:bCs/>
          <w:sz w:val="32"/>
          <w:szCs w:val="32"/>
          <w:rtl/>
        </w:rPr>
        <w:br/>
        <w:t>- مشخص نمودن مسئول برای اين کار و تعيين مسئول پی گيری</w:t>
      </w:r>
      <w:r w:rsidR="009B26FE">
        <w:rPr>
          <w:rFonts w:ascii="Tahoma" w:hAnsi="Tahoma" w:cs="B Nazanin" w:hint="cs"/>
          <w:b/>
          <w:bCs/>
          <w:sz w:val="32"/>
          <w:szCs w:val="32"/>
          <w:rtl/>
        </w:rPr>
        <w:t xml:space="preserve"> </w:t>
      </w:r>
      <w:r w:rsidRPr="00F273C1">
        <w:rPr>
          <w:rFonts w:ascii="Tahoma" w:hAnsi="Tahoma" w:cs="B Nazanin"/>
          <w:b/>
          <w:bCs/>
          <w:sz w:val="32"/>
          <w:szCs w:val="32"/>
          <w:rtl/>
        </w:rPr>
        <w:t>کارکنان آزمايشگاه</w:t>
      </w:r>
    </w:p>
    <w:p w:rsidR="0093369A" w:rsidRPr="00F273C1" w:rsidRDefault="0093369A" w:rsidP="00F273C1">
      <w:pPr>
        <w:pStyle w:val="NormalWeb"/>
        <w:bidi/>
        <w:spacing w:line="375" w:lineRule="atLeast"/>
        <w:rPr>
          <w:rFonts w:ascii="Tahoma" w:hAnsi="Tahoma" w:cs="B Nazanin"/>
          <w:b/>
          <w:bCs/>
          <w:sz w:val="32"/>
          <w:szCs w:val="32"/>
        </w:rPr>
      </w:pPr>
    </w:p>
    <w:sectPr w:rsidR="0093369A" w:rsidRPr="00F273C1" w:rsidSect="00F273C1">
      <w:pgSz w:w="12240" w:h="15840"/>
      <w:pgMar w:top="450" w:right="900" w:bottom="450" w:left="81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_bnazan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F16D2"/>
    <w:rsid w:val="005C14B7"/>
    <w:rsid w:val="007F16D2"/>
    <w:rsid w:val="00813733"/>
    <w:rsid w:val="0093369A"/>
    <w:rsid w:val="009B26FE"/>
    <w:rsid w:val="00F2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6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1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285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2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49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5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06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56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</dc:creator>
  <cp:keywords/>
  <dc:description/>
  <cp:lastModifiedBy>n</cp:lastModifiedBy>
  <cp:revision>5</cp:revision>
  <dcterms:created xsi:type="dcterms:W3CDTF">2017-04-17T05:31:00Z</dcterms:created>
  <dcterms:modified xsi:type="dcterms:W3CDTF">2018-06-20T08:20:00Z</dcterms:modified>
</cp:coreProperties>
</file>